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983" w:rsidRPr="00976983" w:rsidRDefault="008A2314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  <w:bookmarkStart w:id="0" w:name="_GoBack"/>
      <w:bookmarkEnd w:id="0"/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فهرس</w:t>
      </w:r>
      <w:r w:rsidR="00976983" w:rsidRPr="00976983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الجداول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6237"/>
        <w:gridCol w:w="1305"/>
      </w:tblGrid>
      <w:tr w:rsidR="00976983" w:rsidTr="00976983">
        <w:tc>
          <w:tcPr>
            <w:tcW w:w="1668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الصفحة</w:t>
            </w:r>
          </w:p>
        </w:tc>
        <w:tc>
          <w:tcPr>
            <w:tcW w:w="6237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عنوان الجدول</w:t>
            </w:r>
          </w:p>
        </w:tc>
        <w:tc>
          <w:tcPr>
            <w:tcW w:w="1305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الرقم</w:t>
            </w:r>
          </w:p>
        </w:tc>
      </w:tr>
      <w:tr w:rsidR="00976983" w:rsidTr="00976983">
        <w:tc>
          <w:tcPr>
            <w:tcW w:w="1668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36</w:t>
            </w:r>
          </w:p>
        </w:tc>
        <w:tc>
          <w:tcPr>
            <w:tcW w:w="6237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 w:rsidRPr="000466D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تقسيمات العمال حسب الدوائر</w:t>
            </w:r>
          </w:p>
        </w:tc>
        <w:tc>
          <w:tcPr>
            <w:tcW w:w="1305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01</w:t>
            </w:r>
          </w:p>
        </w:tc>
      </w:tr>
      <w:tr w:rsidR="00976983" w:rsidTr="00976983">
        <w:tc>
          <w:tcPr>
            <w:tcW w:w="1668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36</w:t>
            </w:r>
          </w:p>
        </w:tc>
        <w:tc>
          <w:tcPr>
            <w:tcW w:w="6237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 w:rsidRPr="000466D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المساعدين في الوحدة</w:t>
            </w:r>
          </w:p>
        </w:tc>
        <w:tc>
          <w:tcPr>
            <w:tcW w:w="1305" w:type="dxa"/>
          </w:tcPr>
          <w:p w:rsidR="00976983" w:rsidRDefault="00976983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02</w:t>
            </w:r>
          </w:p>
        </w:tc>
      </w:tr>
    </w:tbl>
    <w:p w:rsidR="00821770" w:rsidRDefault="00821770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A2092D" w:rsidP="00433FBE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lastRenderedPageBreak/>
        <w:t>فهرس</w:t>
      </w:r>
      <w:r w:rsidR="00433FBE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الأشكال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6095"/>
        <w:gridCol w:w="1447"/>
      </w:tblGrid>
      <w:tr w:rsidR="00433FBE" w:rsidTr="00433FBE">
        <w:tc>
          <w:tcPr>
            <w:tcW w:w="1668" w:type="dxa"/>
          </w:tcPr>
          <w:p w:rsidR="00433FBE" w:rsidRDefault="00433FBE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الصفحة</w:t>
            </w:r>
          </w:p>
        </w:tc>
        <w:tc>
          <w:tcPr>
            <w:tcW w:w="6095" w:type="dxa"/>
          </w:tcPr>
          <w:p w:rsidR="00433FBE" w:rsidRDefault="00433FBE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عنوان الشكل</w:t>
            </w:r>
          </w:p>
        </w:tc>
        <w:tc>
          <w:tcPr>
            <w:tcW w:w="1447" w:type="dxa"/>
          </w:tcPr>
          <w:p w:rsidR="00433FBE" w:rsidRDefault="00433FBE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الرقم</w:t>
            </w:r>
          </w:p>
        </w:tc>
      </w:tr>
      <w:tr w:rsidR="00433FBE" w:rsidTr="00433FBE">
        <w:tc>
          <w:tcPr>
            <w:tcW w:w="1668" w:type="dxa"/>
          </w:tcPr>
          <w:p w:rsidR="00433FBE" w:rsidRDefault="00AF3199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08</w:t>
            </w:r>
          </w:p>
        </w:tc>
        <w:tc>
          <w:tcPr>
            <w:tcW w:w="6095" w:type="dxa"/>
          </w:tcPr>
          <w:p w:rsidR="00433FBE" w:rsidRDefault="00AF3199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 w:rsidRPr="00D95082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خريطة تنظيمية بسيطة لإدارة المخازن في ظل مفهوم إدارة المواد</w:t>
            </w:r>
          </w:p>
        </w:tc>
        <w:tc>
          <w:tcPr>
            <w:tcW w:w="1447" w:type="dxa"/>
          </w:tcPr>
          <w:p w:rsidR="00433FBE" w:rsidRDefault="00433FBE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01</w:t>
            </w:r>
          </w:p>
        </w:tc>
      </w:tr>
      <w:tr w:rsidR="00433FBE" w:rsidTr="00433FBE">
        <w:tc>
          <w:tcPr>
            <w:tcW w:w="1668" w:type="dxa"/>
          </w:tcPr>
          <w:p w:rsidR="00433FBE" w:rsidRDefault="00433FBE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37</w:t>
            </w:r>
          </w:p>
        </w:tc>
        <w:tc>
          <w:tcPr>
            <w:tcW w:w="6095" w:type="dxa"/>
          </w:tcPr>
          <w:p w:rsidR="00433FBE" w:rsidRDefault="00433FBE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 w:rsidRPr="000466DC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  <w:t>الهيكل التنظيمي لوحدة أغذية الأنعام بالمسيلة</w:t>
            </w:r>
          </w:p>
        </w:tc>
        <w:tc>
          <w:tcPr>
            <w:tcW w:w="1447" w:type="dxa"/>
          </w:tcPr>
          <w:p w:rsidR="00433FBE" w:rsidRDefault="00433FBE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02</w:t>
            </w:r>
          </w:p>
        </w:tc>
      </w:tr>
    </w:tbl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433FBE" w:rsidRDefault="00433FBE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Default="000D0BDA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lastRenderedPageBreak/>
        <w:t>قائمة الملاحق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6946"/>
        <w:gridCol w:w="1022"/>
      </w:tblGrid>
      <w:tr w:rsidR="00A2092D" w:rsidTr="00A2092D">
        <w:tc>
          <w:tcPr>
            <w:tcW w:w="1242" w:type="dxa"/>
          </w:tcPr>
          <w:p w:rsidR="00A2092D" w:rsidRPr="005818D5" w:rsidRDefault="00A2092D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highlight w:val="yellow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highlight w:val="yellow"/>
                <w:rtl/>
                <w:lang w:bidi="ar-DZ"/>
              </w:rPr>
              <w:t>الصفحة</w:t>
            </w:r>
          </w:p>
        </w:tc>
        <w:tc>
          <w:tcPr>
            <w:tcW w:w="6946" w:type="dxa"/>
          </w:tcPr>
          <w:p w:rsidR="00A2092D" w:rsidRPr="005818D5" w:rsidRDefault="00A2092D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highlight w:val="yellow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highlight w:val="yellow"/>
                <w:rtl/>
                <w:lang w:bidi="ar-DZ"/>
              </w:rPr>
              <w:t>عنوان الملحق</w:t>
            </w:r>
          </w:p>
        </w:tc>
        <w:tc>
          <w:tcPr>
            <w:tcW w:w="1022" w:type="dxa"/>
          </w:tcPr>
          <w:p w:rsidR="00A2092D" w:rsidRPr="005818D5" w:rsidRDefault="00A2092D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color w:val="365F91" w:themeColor="accent1" w:themeShade="BF"/>
                <w:sz w:val="36"/>
                <w:szCs w:val="36"/>
                <w:highlight w:val="yellow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highlight w:val="yellow"/>
                <w:rtl/>
                <w:lang w:bidi="ar-DZ"/>
              </w:rPr>
              <w:t>الرقم</w:t>
            </w:r>
          </w:p>
        </w:tc>
      </w:tr>
      <w:tr w:rsidR="00A2092D" w:rsidTr="00A2092D">
        <w:tc>
          <w:tcPr>
            <w:tcW w:w="1242" w:type="dxa"/>
          </w:tcPr>
          <w:p w:rsidR="00A2092D" w:rsidRDefault="00A2092D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55</w:t>
            </w:r>
          </w:p>
        </w:tc>
        <w:tc>
          <w:tcPr>
            <w:tcW w:w="6946" w:type="dxa"/>
          </w:tcPr>
          <w:p w:rsidR="00A2092D" w:rsidRPr="005818D5" w:rsidRDefault="00A2092D" w:rsidP="00D25505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وصل طلب المواد الأولية</w:t>
            </w:r>
          </w:p>
        </w:tc>
        <w:tc>
          <w:tcPr>
            <w:tcW w:w="1022" w:type="dxa"/>
          </w:tcPr>
          <w:p w:rsidR="00A2092D" w:rsidRDefault="00A2092D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01</w:t>
            </w:r>
          </w:p>
        </w:tc>
      </w:tr>
      <w:tr w:rsidR="00A2092D" w:rsidTr="00A2092D">
        <w:tc>
          <w:tcPr>
            <w:tcW w:w="1242" w:type="dxa"/>
          </w:tcPr>
          <w:p w:rsidR="00A2092D" w:rsidRDefault="00A2092D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56</w:t>
            </w:r>
          </w:p>
        </w:tc>
        <w:tc>
          <w:tcPr>
            <w:tcW w:w="6946" w:type="dxa"/>
          </w:tcPr>
          <w:p w:rsidR="00A2092D" w:rsidRPr="005818D5" w:rsidRDefault="00A2092D" w:rsidP="00D25505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وصل استقبال المادة الأولية</w:t>
            </w:r>
          </w:p>
        </w:tc>
        <w:tc>
          <w:tcPr>
            <w:tcW w:w="1022" w:type="dxa"/>
          </w:tcPr>
          <w:p w:rsidR="00A2092D" w:rsidRDefault="00A2092D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02</w:t>
            </w:r>
          </w:p>
        </w:tc>
      </w:tr>
      <w:tr w:rsidR="00A2092D" w:rsidTr="00A2092D">
        <w:tc>
          <w:tcPr>
            <w:tcW w:w="1242" w:type="dxa"/>
          </w:tcPr>
          <w:p w:rsidR="00A2092D" w:rsidRDefault="00A2092D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57</w:t>
            </w:r>
          </w:p>
        </w:tc>
        <w:tc>
          <w:tcPr>
            <w:tcW w:w="6946" w:type="dxa"/>
          </w:tcPr>
          <w:p w:rsidR="00A2092D" w:rsidRPr="005818D5" w:rsidRDefault="00A2092D" w:rsidP="00A2092D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وصل دخول المادة الأولية للمخازن</w:t>
            </w:r>
          </w:p>
        </w:tc>
        <w:tc>
          <w:tcPr>
            <w:tcW w:w="1022" w:type="dxa"/>
          </w:tcPr>
          <w:p w:rsidR="00A2092D" w:rsidRDefault="00A2092D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03</w:t>
            </w:r>
          </w:p>
        </w:tc>
      </w:tr>
      <w:tr w:rsidR="00A2092D" w:rsidTr="00A2092D">
        <w:tc>
          <w:tcPr>
            <w:tcW w:w="1242" w:type="dxa"/>
          </w:tcPr>
          <w:p w:rsidR="00A2092D" w:rsidRDefault="00A2092D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58</w:t>
            </w:r>
          </w:p>
        </w:tc>
        <w:tc>
          <w:tcPr>
            <w:tcW w:w="6946" w:type="dxa"/>
          </w:tcPr>
          <w:p w:rsidR="00A2092D" w:rsidRPr="005818D5" w:rsidRDefault="00A2092D" w:rsidP="00D25505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بطاقة الجرد اليومي للمخزونات</w:t>
            </w:r>
          </w:p>
        </w:tc>
        <w:tc>
          <w:tcPr>
            <w:tcW w:w="1022" w:type="dxa"/>
          </w:tcPr>
          <w:p w:rsidR="00A2092D" w:rsidRDefault="00A2092D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04</w:t>
            </w:r>
          </w:p>
        </w:tc>
      </w:tr>
      <w:tr w:rsidR="005818D5" w:rsidTr="00A2092D">
        <w:tc>
          <w:tcPr>
            <w:tcW w:w="1242" w:type="dxa"/>
          </w:tcPr>
          <w:p w:rsidR="005818D5" w:rsidRDefault="005818D5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59</w:t>
            </w:r>
          </w:p>
        </w:tc>
        <w:tc>
          <w:tcPr>
            <w:tcW w:w="6946" w:type="dxa"/>
          </w:tcPr>
          <w:p w:rsidR="005818D5" w:rsidRPr="005818D5" w:rsidRDefault="005818D5" w:rsidP="005818D5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بطاقة الجرد المادي للثلاثي الأول من سنة 2018</w:t>
            </w:r>
          </w:p>
        </w:tc>
        <w:tc>
          <w:tcPr>
            <w:tcW w:w="1022" w:type="dxa"/>
          </w:tcPr>
          <w:p w:rsidR="005818D5" w:rsidRDefault="005818D5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05</w:t>
            </w:r>
          </w:p>
        </w:tc>
      </w:tr>
      <w:tr w:rsidR="005818D5" w:rsidTr="00A2092D">
        <w:tc>
          <w:tcPr>
            <w:tcW w:w="1242" w:type="dxa"/>
          </w:tcPr>
          <w:p w:rsidR="005818D5" w:rsidRDefault="005818D5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60</w:t>
            </w:r>
          </w:p>
        </w:tc>
        <w:tc>
          <w:tcPr>
            <w:tcW w:w="6946" w:type="dxa"/>
          </w:tcPr>
          <w:p w:rsidR="005818D5" w:rsidRPr="005818D5" w:rsidRDefault="005818D5" w:rsidP="005818D5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 بطاقة الجرد الأسبوعي للمخزونات</w:t>
            </w:r>
          </w:p>
        </w:tc>
        <w:tc>
          <w:tcPr>
            <w:tcW w:w="1022" w:type="dxa"/>
          </w:tcPr>
          <w:p w:rsidR="005818D5" w:rsidRDefault="005818D5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06</w:t>
            </w:r>
          </w:p>
        </w:tc>
      </w:tr>
      <w:tr w:rsidR="005818D5" w:rsidTr="00A2092D">
        <w:tc>
          <w:tcPr>
            <w:tcW w:w="1242" w:type="dxa"/>
          </w:tcPr>
          <w:p w:rsidR="005818D5" w:rsidRDefault="005818D5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61</w:t>
            </w:r>
          </w:p>
        </w:tc>
        <w:tc>
          <w:tcPr>
            <w:tcW w:w="6946" w:type="dxa"/>
          </w:tcPr>
          <w:p w:rsidR="005818D5" w:rsidRPr="005818D5" w:rsidRDefault="005818D5" w:rsidP="00D25505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بطاقة الجرد الشهري للمخزونات</w:t>
            </w:r>
          </w:p>
        </w:tc>
        <w:tc>
          <w:tcPr>
            <w:tcW w:w="1022" w:type="dxa"/>
          </w:tcPr>
          <w:p w:rsidR="005818D5" w:rsidRDefault="005818D5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07</w:t>
            </w:r>
          </w:p>
        </w:tc>
      </w:tr>
      <w:tr w:rsidR="005818D5" w:rsidTr="00A2092D">
        <w:tc>
          <w:tcPr>
            <w:tcW w:w="1242" w:type="dxa"/>
          </w:tcPr>
          <w:p w:rsidR="005818D5" w:rsidRDefault="005818D5" w:rsidP="00D25505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62-63</w:t>
            </w:r>
          </w:p>
        </w:tc>
        <w:tc>
          <w:tcPr>
            <w:tcW w:w="6946" w:type="dxa"/>
          </w:tcPr>
          <w:p w:rsidR="005818D5" w:rsidRPr="005818D5" w:rsidRDefault="005818D5" w:rsidP="005818D5">
            <w:pPr>
              <w:tabs>
                <w:tab w:val="right" w:pos="610"/>
              </w:tabs>
              <w:jc w:val="right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581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 ملخص نشاط الوحدة للثلاثي الأول من سنة 2018</w:t>
            </w:r>
          </w:p>
        </w:tc>
        <w:tc>
          <w:tcPr>
            <w:tcW w:w="1022" w:type="dxa"/>
          </w:tcPr>
          <w:p w:rsidR="005818D5" w:rsidRDefault="005818D5" w:rsidP="00976983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  <w:lang w:bidi="ar-DZ"/>
              </w:rPr>
              <w:t>08</w:t>
            </w:r>
          </w:p>
        </w:tc>
      </w:tr>
    </w:tbl>
    <w:p w:rsidR="00A2092D" w:rsidRDefault="00A2092D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A2092D" w:rsidRDefault="00A2092D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A2092D" w:rsidRDefault="00A2092D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A2092D" w:rsidRDefault="00A2092D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A2092D" w:rsidRDefault="00A2092D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A2092D" w:rsidRDefault="00A2092D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A2092D" w:rsidRDefault="00A2092D" w:rsidP="00976983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0D0BDA" w:rsidRPr="00976983" w:rsidRDefault="000D0BDA" w:rsidP="000859D6">
      <w:pPr>
        <w:spacing w:line="240" w:lineRule="auto"/>
        <w:rPr>
          <w:rFonts w:ascii="Traditional Arabic" w:hAnsi="Traditional Arabic" w:cs="Traditional Arabic"/>
          <w:b/>
          <w:bCs/>
          <w:sz w:val="36"/>
          <w:szCs w:val="36"/>
          <w:lang w:bidi="ar-DZ"/>
        </w:rPr>
      </w:pPr>
    </w:p>
    <w:sectPr w:rsidR="000D0BDA" w:rsidRPr="00976983" w:rsidSect="0015011B">
      <w:headerReference w:type="default" r:id="rId7"/>
      <w:footerReference w:type="default" r:id="rId8"/>
      <w:pgSz w:w="11906" w:h="16838"/>
      <w:pgMar w:top="1134" w:right="1985" w:bottom="1134" w:left="851" w:header="709" w:footer="709" w:gutter="0"/>
      <w:pgNumType w:fmt="upp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752" w:rsidRDefault="00E23752" w:rsidP="00976983">
      <w:pPr>
        <w:spacing w:after="0" w:line="240" w:lineRule="auto"/>
      </w:pPr>
      <w:r>
        <w:separator/>
      </w:r>
    </w:p>
  </w:endnote>
  <w:endnote w:type="continuationSeparator" w:id="0">
    <w:p w:rsidR="00E23752" w:rsidRDefault="00E23752" w:rsidP="00976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526055"/>
      <w:docPartObj>
        <w:docPartGallery w:val="Page Numbers (Bottom of Page)"/>
        <w:docPartUnique/>
      </w:docPartObj>
    </w:sdtPr>
    <w:sdtEndPr/>
    <w:sdtContent>
      <w:p w:rsidR="0015011B" w:rsidRDefault="0015011B">
        <w:pPr>
          <w:pStyle w:val="a4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rtl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2D4FB65" wp14:editId="0FBD198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2225" t="19050" r="28575" b="8890"/>
                  <wp:wrapNone/>
                  <wp:docPr id="606" name="شكل تلقائي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-21600000" flipH="1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5011B" w:rsidRDefault="0015011B">
                              <w:pPr>
                                <w:jc w:val="cen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E164D1" w:rsidRPr="00E164D1">
                                <w:rPr>
                                  <w:rFonts w:cs="Calibri"/>
                                  <w:noProof/>
                                  <w:color w:val="4F81BD" w:themeColor="accent1"/>
                                  <w:lang w:val="ar-SA"/>
                                </w:rPr>
                                <w:t>VII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شكل تلقائي 13" o:spid="_x0000_s1026" type="#_x0000_t107" style="position:absolute;margin-left:0;margin-top:0;width:101pt;height:27.05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" filled="f" fillcolor="#17365d" strokecolor="#71a0dc">
                  <v:textbox>
                    <w:txbxContent>
                      <w:p w:rsidR="0015011B" w:rsidRDefault="0015011B">
                        <w:pPr>
                          <w:jc w:val="cen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E164D1" w:rsidRPr="00E164D1">
                          <w:rPr>
                            <w:rFonts w:cs="Calibri"/>
                            <w:noProof/>
                            <w:color w:val="4F81BD" w:themeColor="accent1"/>
                            <w:lang w:val="ar-SA"/>
                          </w:rPr>
                          <w:t>VII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752" w:rsidRDefault="00E23752" w:rsidP="00976983">
      <w:pPr>
        <w:spacing w:after="0" w:line="240" w:lineRule="auto"/>
      </w:pPr>
      <w:r>
        <w:separator/>
      </w:r>
    </w:p>
  </w:footnote>
  <w:footnote w:type="continuationSeparator" w:id="0">
    <w:p w:rsidR="00E23752" w:rsidRDefault="00E23752" w:rsidP="00976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raditional Arabic" w:eastAsiaTheme="majorEastAsia" w:hAnsi="Traditional Arabic" w:cs="Traditional Arabic"/>
        <w:b/>
        <w:bCs/>
        <w:sz w:val="36"/>
        <w:szCs w:val="36"/>
      </w:rPr>
      <w:alias w:val="العنوان"/>
      <w:id w:val="77738743"/>
      <w:placeholder>
        <w:docPart w:val="11120C905FA54447B56EA15526F351C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76983" w:rsidRPr="00976983" w:rsidRDefault="008A2314" w:rsidP="008A2314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="Traditional Arabic" w:eastAsiaTheme="majorEastAsia" w:hAnsi="Traditional Arabic" w:cs="Traditional Arabic"/>
            <w:b/>
            <w:bCs/>
            <w:sz w:val="36"/>
            <w:szCs w:val="36"/>
          </w:rPr>
        </w:pPr>
        <w:r>
          <w:rPr>
            <w:rFonts w:ascii="Traditional Arabic" w:eastAsiaTheme="majorEastAsia" w:hAnsi="Traditional Arabic" w:cs="Traditional Arabic" w:hint="cs"/>
            <w:b/>
            <w:bCs/>
            <w:sz w:val="36"/>
            <w:szCs w:val="36"/>
            <w:rtl/>
          </w:rPr>
          <w:t>فهرس</w:t>
        </w:r>
        <w:r w:rsidR="00976983" w:rsidRPr="00976983">
          <w:rPr>
            <w:rFonts w:ascii="Traditional Arabic" w:eastAsiaTheme="majorEastAsia" w:hAnsi="Traditional Arabic" w:cs="Traditional Arabic"/>
            <w:b/>
            <w:bCs/>
            <w:sz w:val="36"/>
            <w:szCs w:val="36"/>
            <w:rtl/>
          </w:rPr>
          <w:t xml:space="preserve"> الجداول، الأشكال، الملاحق</w:t>
        </w:r>
      </w:p>
    </w:sdtContent>
  </w:sdt>
  <w:p w:rsidR="00976983" w:rsidRDefault="00976983">
    <w:pPr>
      <w:pStyle w:val="a3"/>
      <w:rPr>
        <w:lang w:bidi="ar-D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A68"/>
    <w:rsid w:val="000859D6"/>
    <w:rsid w:val="000D0BDA"/>
    <w:rsid w:val="0015011B"/>
    <w:rsid w:val="001B2469"/>
    <w:rsid w:val="002D5272"/>
    <w:rsid w:val="00313BD4"/>
    <w:rsid w:val="00433FBE"/>
    <w:rsid w:val="005818D5"/>
    <w:rsid w:val="005D62C0"/>
    <w:rsid w:val="00821770"/>
    <w:rsid w:val="008A2314"/>
    <w:rsid w:val="00976983"/>
    <w:rsid w:val="00A1433E"/>
    <w:rsid w:val="00A2092D"/>
    <w:rsid w:val="00AC0C7B"/>
    <w:rsid w:val="00AF3199"/>
    <w:rsid w:val="00B771E5"/>
    <w:rsid w:val="00BF07D6"/>
    <w:rsid w:val="00C00A68"/>
    <w:rsid w:val="00E164D1"/>
    <w:rsid w:val="00E2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76983"/>
  </w:style>
  <w:style w:type="paragraph" w:styleId="a4">
    <w:name w:val="footer"/>
    <w:basedOn w:val="a"/>
    <w:link w:val="Char0"/>
    <w:uiPriority w:val="99"/>
    <w:unhideWhenUsed/>
    <w:rsid w:val="0097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76983"/>
  </w:style>
  <w:style w:type="paragraph" w:styleId="a5">
    <w:name w:val="Balloon Text"/>
    <w:basedOn w:val="a"/>
    <w:link w:val="Char1"/>
    <w:uiPriority w:val="99"/>
    <w:semiHidden/>
    <w:unhideWhenUsed/>
    <w:rsid w:val="00976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7698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76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76983"/>
  </w:style>
  <w:style w:type="paragraph" w:styleId="a4">
    <w:name w:val="footer"/>
    <w:basedOn w:val="a"/>
    <w:link w:val="Char0"/>
    <w:uiPriority w:val="99"/>
    <w:unhideWhenUsed/>
    <w:rsid w:val="00976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76983"/>
  </w:style>
  <w:style w:type="paragraph" w:styleId="a5">
    <w:name w:val="Balloon Text"/>
    <w:basedOn w:val="a"/>
    <w:link w:val="Char1"/>
    <w:uiPriority w:val="99"/>
    <w:semiHidden/>
    <w:unhideWhenUsed/>
    <w:rsid w:val="00976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7698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76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1120C905FA54447B56EA15526F351C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B7499BE-6319-4366-A0FF-1BBCD7780DA3}"/>
      </w:docPartPr>
      <w:docPartBody>
        <w:p w:rsidR="000800A2" w:rsidRDefault="00046A6D" w:rsidP="00046A6D">
          <w:pPr>
            <w:pStyle w:val="11120C905FA54447B56EA15526F351C4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6D"/>
    <w:rsid w:val="00014C01"/>
    <w:rsid w:val="000301B6"/>
    <w:rsid w:val="00046A6D"/>
    <w:rsid w:val="000800A2"/>
    <w:rsid w:val="003A02A4"/>
    <w:rsid w:val="006740D5"/>
    <w:rsid w:val="007600A2"/>
    <w:rsid w:val="00C005E0"/>
    <w:rsid w:val="00DC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20C905FA54447B56EA15526F351C4">
    <w:name w:val="11120C905FA54447B56EA15526F351C4"/>
    <w:rsid w:val="00046A6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20C905FA54447B56EA15526F351C4">
    <w:name w:val="11120C905FA54447B56EA15526F351C4"/>
    <w:rsid w:val="00046A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فهرس الجداول، الأشكال، الملاحق</vt:lpstr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الجداول، الأشكال، الملاحق</dc:title>
  <dc:creator>khalile</dc:creator>
  <cp:lastModifiedBy>khalile</cp:lastModifiedBy>
  <cp:revision>14</cp:revision>
  <cp:lastPrinted>2018-07-03T00:14:00Z</cp:lastPrinted>
  <dcterms:created xsi:type="dcterms:W3CDTF">2018-05-25T09:51:00Z</dcterms:created>
  <dcterms:modified xsi:type="dcterms:W3CDTF">2018-07-03T00:14:00Z</dcterms:modified>
</cp:coreProperties>
</file>